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59" w:rsidRPr="008C2159" w:rsidRDefault="008C2159" w:rsidP="008C2159">
      <w:pPr>
        <w:spacing w:after="4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C2159">
        <w:rPr>
          <w:rFonts w:ascii="Times New Roman" w:hAnsi="Times New Roman" w:cs="Times New Roman"/>
        </w:rPr>
        <w:t>Форма</w:t>
      </w:r>
    </w:p>
    <w:p w:rsidR="008C2159" w:rsidRPr="008C2159" w:rsidRDefault="008C2159" w:rsidP="008C2159">
      <w:pPr>
        <w:spacing w:after="40"/>
        <w:jc w:val="center"/>
        <w:rPr>
          <w:rFonts w:ascii="Times New Roman" w:hAnsi="Times New Roman" w:cs="Times New Roman"/>
        </w:rPr>
      </w:pPr>
      <w:r w:rsidRPr="008C2159">
        <w:rPr>
          <w:rFonts w:ascii="Times New Roman" w:hAnsi="Times New Roman" w:cs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605"/>
        <w:gridCol w:w="841"/>
        <w:gridCol w:w="254"/>
        <w:gridCol w:w="360"/>
        <w:gridCol w:w="1660"/>
        <w:gridCol w:w="1721"/>
        <w:gridCol w:w="1169"/>
      </w:tblGrid>
      <w:tr w:rsidR="008C2159" w:rsidRPr="008C2159" w:rsidTr="008C2159">
        <w:tc>
          <w:tcPr>
            <w:tcW w:w="5789" w:type="dxa"/>
            <w:gridSpan w:val="5"/>
            <w:tcBorders>
              <w:top w:val="nil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В инспекцию Министерства по налогам и сборам (далее - инспекция МНС)</w:t>
            </w:r>
          </w:p>
        </w:tc>
        <w:tc>
          <w:tcPr>
            <w:tcW w:w="4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Признак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Пометить X</w:t>
            </w:r>
          </w:p>
        </w:tc>
      </w:tr>
      <w:tr w:rsidR="008C2159" w:rsidRPr="008C2159" w:rsidTr="008C2159">
        <w:tc>
          <w:tcPr>
            <w:tcW w:w="5789" w:type="dxa"/>
            <w:gridSpan w:val="5"/>
            <w:tcBorders>
              <w:top w:val="nil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по __________________________________</w:t>
            </w:r>
          </w:p>
        </w:tc>
        <w:tc>
          <w:tcPr>
            <w:tcW w:w="43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Внесение изменений и (или) дополнений в часть I налоговой декларации (расчета)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5789" w:type="dxa"/>
            <w:gridSpan w:val="5"/>
            <w:tcBorders>
              <w:top w:val="nil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(наименование района, города,</w:t>
            </w:r>
            <w:r w:rsidRPr="008C2159">
              <w:rPr>
                <w:rFonts w:ascii="Times New Roman" w:hAnsi="Times New Roman" w:cs="Times New Roman"/>
              </w:rPr>
              <w:br/>
              <w:t>района в городе)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159" w:rsidRPr="008C2159" w:rsidTr="008C2159">
        <w:tc>
          <w:tcPr>
            <w:tcW w:w="3749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Управление (отдел) по работе с плательщиками по _______________________</w:t>
            </w:r>
          </w:p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(наименование района)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159" w:rsidRPr="008C2159" w:rsidTr="008C2159">
        <w:tc>
          <w:tcPr>
            <w:tcW w:w="3749" w:type="dxa"/>
            <w:gridSpan w:val="2"/>
            <w:tcBorders>
              <w:top w:val="nil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Код инспекции МНС (управления (отдела) по работе с плательщиками)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Внесение изменений и (или) дополнений в часть II налоговой декларации (расчета)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5789" w:type="dxa"/>
            <w:gridSpan w:val="5"/>
            <w:tcBorders>
              <w:top w:val="nil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159" w:rsidRPr="008C2159" w:rsidTr="008C2159">
        <w:tc>
          <w:tcPr>
            <w:tcW w:w="2831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УНП &lt;1&gt;</w:t>
            </w:r>
          </w:p>
        </w:tc>
        <w:tc>
          <w:tcPr>
            <w:tcW w:w="2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159" w:rsidRPr="008C2159" w:rsidTr="008C2159">
        <w:tc>
          <w:tcPr>
            <w:tcW w:w="5789" w:type="dxa"/>
            <w:gridSpan w:val="5"/>
            <w:tcBorders>
              <w:top w:val="nil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Внесение изменений и (или) дополнений в налоговую декларацию (расчет):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5789" w:type="dxa"/>
            <w:gridSpan w:val="5"/>
            <w:tcBorders>
              <w:top w:val="nil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43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в соответствии с пунктом 6 статьи 33 Налогового кодекса Республики Беларусь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5789" w:type="dxa"/>
            <w:gridSpan w:val="5"/>
            <w:tcBorders>
              <w:top w:val="nil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(наименование (фамилия, собственное имя, отчество (если таковое имеется) плательщика)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159" w:rsidRPr="008C2159" w:rsidTr="008C2159">
        <w:tc>
          <w:tcPr>
            <w:tcW w:w="5789" w:type="dxa"/>
            <w:gridSpan w:val="5"/>
            <w:tcBorders>
              <w:top w:val="nil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159" w:rsidRPr="008C2159" w:rsidTr="008C2159">
        <w:tc>
          <w:tcPr>
            <w:tcW w:w="5789" w:type="dxa"/>
            <w:gridSpan w:val="5"/>
            <w:tcBorders>
              <w:top w:val="nil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159" w:rsidRPr="008C2159" w:rsidTr="008C2159">
        <w:tc>
          <w:tcPr>
            <w:tcW w:w="5789" w:type="dxa"/>
            <w:gridSpan w:val="5"/>
            <w:tcBorders>
              <w:top w:val="nil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(место нахождения (место жительства) плательщика)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159" w:rsidRPr="008C2159" w:rsidTr="008C2159">
        <w:tc>
          <w:tcPr>
            <w:tcW w:w="5789" w:type="dxa"/>
            <w:gridSpan w:val="5"/>
            <w:tcBorders>
              <w:top w:val="nil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159" w:rsidRPr="008C2159" w:rsidTr="008C2159">
        <w:tc>
          <w:tcPr>
            <w:tcW w:w="5789" w:type="dxa"/>
            <w:gridSpan w:val="5"/>
            <w:tcBorders>
              <w:top w:val="nil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159" w:rsidRPr="008C2159" w:rsidTr="008C2159">
        <w:tc>
          <w:tcPr>
            <w:tcW w:w="5789" w:type="dxa"/>
            <w:gridSpan w:val="5"/>
            <w:tcBorders>
              <w:top w:val="nil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(фамилия, собственное имя, отчество (если таковое имеется) ответственного лица, телефон)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159" w:rsidRPr="008C2159" w:rsidTr="008C2159">
        <w:tc>
          <w:tcPr>
            <w:tcW w:w="5789" w:type="dxa"/>
            <w:gridSpan w:val="5"/>
            <w:tcBorders>
              <w:top w:val="nil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159" w:rsidRPr="008C2159" w:rsidTr="008C2159">
        <w:tc>
          <w:tcPr>
            <w:tcW w:w="5789" w:type="dxa"/>
            <w:gridSpan w:val="5"/>
            <w:vMerge w:val="restart"/>
            <w:tcBorders>
              <w:top w:val="nil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в соответствии с пунктом 6 статьи 73 Налогового кодекса Республики Беларусь согласно сообщению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0" w:type="auto"/>
            <w:gridSpan w:val="5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0" w:type="auto"/>
            <w:gridSpan w:val="5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0" w:type="auto"/>
            <w:gridSpan w:val="5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159" w:rsidRPr="008C2159" w:rsidTr="008C2159">
        <w:tc>
          <w:tcPr>
            <w:tcW w:w="0" w:type="auto"/>
            <w:gridSpan w:val="5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в соответствии с пунктом 8 статьи 73 Налогового кодекса Республики Беларусь согласно уведомлению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0" w:type="auto"/>
            <w:gridSpan w:val="5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0" w:type="auto"/>
            <w:gridSpan w:val="5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159" w:rsidRPr="008C2159" w:rsidTr="008C2159">
        <w:tc>
          <w:tcPr>
            <w:tcW w:w="0" w:type="auto"/>
            <w:gridSpan w:val="5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159" w:rsidRPr="008C2159" w:rsidTr="008C2159">
        <w:tc>
          <w:tcPr>
            <w:tcW w:w="5789" w:type="dxa"/>
            <w:gridSpan w:val="5"/>
            <w:tcBorders>
              <w:top w:val="nil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в связи с обнаружением неполноты сведений или ошибок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5789" w:type="dxa"/>
            <w:gridSpan w:val="5"/>
            <w:tcBorders>
              <w:top w:val="nil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 xml:space="preserve">Выбор со следующего </w:t>
            </w:r>
            <w:r w:rsidRPr="008C2159">
              <w:rPr>
                <w:rFonts w:ascii="Times New Roman" w:hAnsi="Times New Roman" w:cs="Times New Roman"/>
              </w:rPr>
              <w:lastRenderedPageBreak/>
              <w:t>налогового, отчетного периода способа уплаты НДС по части I налоговой декларации (расчета)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5789" w:type="dxa"/>
            <w:gridSpan w:val="5"/>
            <w:tcBorders>
              <w:top w:val="nil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</w:tbl>
    <w:p w:rsidR="008C2159" w:rsidRPr="008C2159" w:rsidRDefault="008C2159" w:rsidP="008C2159">
      <w:pPr>
        <w:spacing w:after="40"/>
        <w:jc w:val="center"/>
        <w:rPr>
          <w:rFonts w:ascii="Times New Roman" w:hAnsi="Times New Roman" w:cs="Times New Roman"/>
        </w:rPr>
      </w:pPr>
      <w:r w:rsidRPr="008C2159">
        <w:rPr>
          <w:rFonts w:ascii="Times New Roman" w:hAnsi="Times New Roman" w:cs="Times New Roman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2381"/>
        <w:gridCol w:w="1343"/>
        <w:gridCol w:w="4901"/>
      </w:tblGrid>
      <w:tr w:rsidR="008C2159" w:rsidRPr="008C2159" w:rsidTr="008C2159">
        <w:tc>
          <w:tcPr>
            <w:tcW w:w="1020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Признак представления налоговой декларации (расчета)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Пометить X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1020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В соответствии с абзацем вторым части первой пункта 1 статьи 44 Налогового кодекса Республики Беларусь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Дата представления в регистрирующий орган заявления о ликвидации (прекращении деятельности)</w:t>
            </w:r>
            <w:r w:rsidRPr="008C2159">
              <w:rPr>
                <w:rFonts w:ascii="Times New Roman" w:hAnsi="Times New Roman" w:cs="Times New Roman"/>
              </w:rPr>
              <w:br/>
              <w:t>______​ _____________​ __________________</w:t>
            </w:r>
            <w:r w:rsidRPr="008C2159">
              <w:rPr>
                <w:rFonts w:ascii="Times New Roman" w:hAnsi="Times New Roman" w:cs="Times New Roman"/>
              </w:rPr>
              <w:br/>
              <w:t>(число) (номер месяца) (четыре цифры года)</w:t>
            </w:r>
          </w:p>
        </w:tc>
      </w:tr>
      <w:tr w:rsidR="008C2159" w:rsidRPr="008C2159" w:rsidTr="008C2159">
        <w:tc>
          <w:tcPr>
            <w:tcW w:w="1020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В соответствии с абзацем третьим части первой пункта 1 статьи 44 Налогового кодекса Республики Беларусь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Дата представления в регистрирующий орган ликвидационного баланса, уведомления о завершении процесса прекращения деятельности</w:t>
            </w:r>
            <w:r w:rsidRPr="008C2159">
              <w:rPr>
                <w:rFonts w:ascii="Times New Roman" w:hAnsi="Times New Roman" w:cs="Times New Roman"/>
              </w:rPr>
              <w:br/>
              <w:t>______​ _____________​ __________________</w:t>
            </w:r>
            <w:r w:rsidRPr="008C2159">
              <w:rPr>
                <w:rFonts w:ascii="Times New Roman" w:hAnsi="Times New Roman" w:cs="Times New Roman"/>
              </w:rPr>
              <w:br/>
              <w:t>(число) (номер месяца) (четыре цифры года)</w:t>
            </w:r>
          </w:p>
        </w:tc>
      </w:tr>
      <w:tr w:rsidR="008C2159" w:rsidRPr="008C2159" w:rsidTr="008C2159">
        <w:tc>
          <w:tcPr>
            <w:tcW w:w="1020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В соответствии с пунктом 3 статьи 44 Налогового кодекса Республики Беларусь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Дата ликвидации филиала &lt;2&gt; или возникновения обстоятельств, в связи с которыми прекращается обязанность филиала &lt;2&gt; по исполнению налоговых обязательств юридического лица</w:t>
            </w:r>
            <w:r w:rsidRPr="008C2159">
              <w:rPr>
                <w:rFonts w:ascii="Times New Roman" w:hAnsi="Times New Roman" w:cs="Times New Roman"/>
              </w:rPr>
              <w:br/>
              <w:t>______​ _____________​ __________________</w:t>
            </w:r>
            <w:r w:rsidRPr="008C2159">
              <w:rPr>
                <w:rFonts w:ascii="Times New Roman" w:hAnsi="Times New Roman" w:cs="Times New Roman"/>
              </w:rPr>
              <w:br/>
              <w:t>(число) (номер месяца) (четыре цифры года)</w:t>
            </w:r>
          </w:p>
        </w:tc>
      </w:tr>
      <w:tr w:rsidR="008C2159" w:rsidRPr="008C2159" w:rsidTr="008C2159">
        <w:tc>
          <w:tcPr>
            <w:tcW w:w="1020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В соответствии с пунктом 4 статьи 44 Налогового кодекса Республики Беларусь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Дата прекращения иностранной организацией деятельности на территории Республики Беларусь через постоянное представительство</w:t>
            </w:r>
            <w:r w:rsidRPr="008C2159">
              <w:rPr>
                <w:rFonts w:ascii="Times New Roman" w:hAnsi="Times New Roman" w:cs="Times New Roman"/>
              </w:rPr>
              <w:br/>
              <w:t>______​ _____________​ __________________</w:t>
            </w:r>
            <w:r w:rsidRPr="008C2159">
              <w:rPr>
                <w:rFonts w:ascii="Times New Roman" w:hAnsi="Times New Roman" w:cs="Times New Roman"/>
              </w:rPr>
              <w:br/>
              <w:t>(число) (номер месяца) (четыре цифры года)</w:t>
            </w:r>
          </w:p>
        </w:tc>
      </w:tr>
      <w:tr w:rsidR="008C2159" w:rsidRPr="008C2159" w:rsidTr="008C2159">
        <w:tc>
          <w:tcPr>
            <w:tcW w:w="1020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В соответствии с пунктами 4 - 6 статьи 45 Налогового кодекса Республики Беларусь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Дата реорганизации юридического лица</w:t>
            </w:r>
            <w:r w:rsidRPr="008C2159">
              <w:rPr>
                <w:rFonts w:ascii="Times New Roman" w:hAnsi="Times New Roman" w:cs="Times New Roman"/>
              </w:rPr>
              <w:br/>
              <w:t>______​ _____________​ __________________</w:t>
            </w:r>
            <w:r w:rsidRPr="008C2159">
              <w:rPr>
                <w:rFonts w:ascii="Times New Roman" w:hAnsi="Times New Roman" w:cs="Times New Roman"/>
              </w:rPr>
              <w:br/>
              <w:t>(число) (номер месяца) (четыре цифры года)</w:t>
            </w:r>
          </w:p>
        </w:tc>
      </w:tr>
      <w:tr w:rsidR="008C2159" w:rsidRPr="008C2159" w:rsidTr="008C2159">
        <w:tc>
          <w:tcPr>
            <w:tcW w:w="1020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В соответствии с пунктом 6 статьи 44 Налогового кодекса Республики Беларусь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Дата прекращения договора простого товарищества (договора о совместной деятельности)</w:t>
            </w:r>
            <w:r w:rsidRPr="008C2159">
              <w:rPr>
                <w:rFonts w:ascii="Times New Roman" w:hAnsi="Times New Roman" w:cs="Times New Roman"/>
              </w:rPr>
              <w:br/>
              <w:t>______​ _____________​ __________________</w:t>
            </w:r>
            <w:r w:rsidRPr="008C2159">
              <w:rPr>
                <w:rFonts w:ascii="Times New Roman" w:hAnsi="Times New Roman" w:cs="Times New Roman"/>
              </w:rPr>
              <w:br/>
              <w:t>(число) (номер месяца) (четыре цифры года)</w:t>
            </w:r>
          </w:p>
        </w:tc>
      </w:tr>
    </w:tbl>
    <w:p w:rsidR="008C2159" w:rsidRPr="008C2159" w:rsidRDefault="008C2159" w:rsidP="008C2159">
      <w:pPr>
        <w:spacing w:after="40"/>
        <w:jc w:val="center"/>
        <w:rPr>
          <w:rFonts w:ascii="Times New Roman" w:hAnsi="Times New Roman" w:cs="Times New Roman"/>
        </w:rPr>
      </w:pPr>
      <w:r w:rsidRPr="008C2159">
        <w:rPr>
          <w:rFonts w:ascii="Times New Roman" w:hAnsi="Times New Roman" w:cs="Times New Roman"/>
        </w:rPr>
        <w:t> </w:t>
      </w:r>
    </w:p>
    <w:p w:rsidR="008C2159" w:rsidRPr="008C2159" w:rsidRDefault="008C2159" w:rsidP="008C2159">
      <w:pPr>
        <w:spacing w:after="40"/>
        <w:jc w:val="center"/>
        <w:rPr>
          <w:rFonts w:ascii="Times New Roman" w:hAnsi="Times New Roman" w:cs="Times New Roman"/>
        </w:rPr>
      </w:pPr>
      <w:r w:rsidRPr="008C2159">
        <w:rPr>
          <w:rFonts w:ascii="Times New Roman" w:hAnsi="Times New Roman" w:cs="Times New Roman"/>
        </w:rPr>
        <w:t>НАЛОГОВАЯ ДЕКЛАРАЦИЯ (РАСЧЕТ)</w:t>
      </w:r>
    </w:p>
    <w:p w:rsidR="008C2159" w:rsidRPr="008C2159" w:rsidRDefault="008C2159" w:rsidP="008C2159">
      <w:pPr>
        <w:spacing w:after="40"/>
        <w:jc w:val="center"/>
        <w:rPr>
          <w:rFonts w:ascii="Times New Roman" w:hAnsi="Times New Roman" w:cs="Times New Roman"/>
        </w:rPr>
      </w:pPr>
      <w:r w:rsidRPr="008C2159">
        <w:rPr>
          <w:rFonts w:ascii="Times New Roman" w:hAnsi="Times New Roman" w:cs="Times New Roman"/>
        </w:rPr>
        <w:t>по НДС</w:t>
      </w:r>
    </w:p>
    <w:p w:rsidR="008C2159" w:rsidRPr="008C2159" w:rsidRDefault="008C2159" w:rsidP="008C2159">
      <w:pPr>
        <w:spacing w:after="40"/>
        <w:jc w:val="center"/>
        <w:rPr>
          <w:rFonts w:ascii="Times New Roman" w:hAnsi="Times New Roman" w:cs="Times New Roman"/>
        </w:rPr>
      </w:pPr>
      <w:r w:rsidRPr="008C2159">
        <w:rPr>
          <w:rFonts w:ascii="Times New Roman" w:hAnsi="Times New Roman" w:cs="Times New Roman"/>
        </w:rPr>
        <w:t> </w:t>
      </w:r>
    </w:p>
    <w:p w:rsidR="008C2159" w:rsidRPr="008C2159" w:rsidRDefault="008C2159" w:rsidP="008C2159">
      <w:pPr>
        <w:spacing w:after="40"/>
        <w:jc w:val="center"/>
        <w:rPr>
          <w:rFonts w:ascii="Times New Roman" w:hAnsi="Times New Roman" w:cs="Times New Roman"/>
        </w:rPr>
      </w:pPr>
      <w:r w:rsidRPr="008C2159">
        <w:rPr>
          <w:rFonts w:ascii="Times New Roman" w:hAnsi="Times New Roman" w:cs="Times New Roman"/>
        </w:rPr>
        <w:t>Часть I</w:t>
      </w:r>
    </w:p>
    <w:p w:rsidR="008C2159" w:rsidRPr="008C2159" w:rsidRDefault="008C2159" w:rsidP="008C2159">
      <w:pPr>
        <w:spacing w:after="40"/>
        <w:jc w:val="center"/>
        <w:rPr>
          <w:rFonts w:ascii="Times New Roman" w:hAnsi="Times New Roman" w:cs="Times New Roman"/>
        </w:rPr>
      </w:pPr>
      <w:r w:rsidRPr="008C2159">
        <w:rPr>
          <w:rFonts w:ascii="Times New Roman" w:hAnsi="Times New Roman" w:cs="Times New Roman"/>
        </w:rPr>
        <w:t>Расчет суммы НДС при реализации товаров (работ, услуг), имущественных прав</w:t>
      </w:r>
    </w:p>
    <w:p w:rsidR="008C2159" w:rsidRPr="008C2159" w:rsidRDefault="008C2159" w:rsidP="008C2159">
      <w:pPr>
        <w:spacing w:after="40"/>
        <w:jc w:val="center"/>
        <w:rPr>
          <w:rFonts w:ascii="Times New Roman" w:hAnsi="Times New Roman" w:cs="Times New Roman"/>
        </w:rPr>
      </w:pPr>
      <w:r w:rsidRPr="008C2159">
        <w:rPr>
          <w:rFonts w:ascii="Times New Roman" w:hAnsi="Times New Roman" w:cs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890"/>
        <w:gridCol w:w="2203"/>
        <w:gridCol w:w="836"/>
        <w:gridCol w:w="2789"/>
      </w:tblGrid>
      <w:tr w:rsidR="008C2159" w:rsidRPr="008C2159" w:rsidTr="008C2159">
        <w:tc>
          <w:tcPr>
            <w:tcW w:w="3264" w:type="dxa"/>
            <w:tcBorders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lastRenderedPageBreak/>
              <w:t>Тип налоговой декларации (расчета):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ежемесячная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15" w:type="dxa"/>
            <w:tcBorders>
              <w:lef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ежеквартальная</w:t>
            </w:r>
          </w:p>
        </w:tc>
      </w:tr>
    </w:tbl>
    <w:p w:rsidR="008C2159" w:rsidRDefault="008C2159" w:rsidP="008C2159">
      <w:pPr>
        <w:spacing w:after="4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2213"/>
        <w:gridCol w:w="2023"/>
        <w:gridCol w:w="2251"/>
        <w:gridCol w:w="1624"/>
      </w:tblGrid>
      <w:tr w:rsidR="008C2159" w:rsidRPr="008C2159" w:rsidTr="008C2159">
        <w:tc>
          <w:tcPr>
            <w:tcW w:w="1658" w:type="dxa"/>
            <w:tcBorders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left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8C2159" w:rsidRPr="008C2159" w:rsidTr="008C2159">
        <w:tc>
          <w:tcPr>
            <w:tcW w:w="1658" w:type="dxa"/>
            <w:hideMark/>
          </w:tcPr>
          <w:p w:rsidR="008C2159" w:rsidRPr="008C2159" w:rsidRDefault="008C2159" w:rsidP="008C2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месяца) &lt;3&gt;</w:t>
            </w:r>
          </w:p>
        </w:tc>
        <w:tc>
          <w:tcPr>
            <w:tcW w:w="2397" w:type="dxa"/>
            <w:hideMark/>
          </w:tcPr>
          <w:p w:rsidR="008C2159" w:rsidRPr="008C2159" w:rsidRDefault="008C2159" w:rsidP="008C2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single" w:sz="6" w:space="0" w:color="auto"/>
            </w:tcBorders>
            <w:hideMark/>
          </w:tcPr>
          <w:p w:rsidR="008C2159" w:rsidRPr="008C2159" w:rsidRDefault="008C2159" w:rsidP="008C2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 цифры года)</w:t>
            </w:r>
          </w:p>
        </w:tc>
        <w:tc>
          <w:tcPr>
            <w:tcW w:w="2091" w:type="dxa"/>
            <w:hideMark/>
          </w:tcPr>
          <w:p w:rsidR="008C2159" w:rsidRPr="008C2159" w:rsidRDefault="008C2159" w:rsidP="008C2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C2159" w:rsidRPr="008C2159" w:rsidRDefault="008C2159" w:rsidP="008C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C215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8C2159" w:rsidRDefault="008C2159" w:rsidP="008C2159">
      <w:pPr>
        <w:spacing w:after="40"/>
        <w:jc w:val="center"/>
        <w:rPr>
          <w:rFonts w:ascii="Times New Roman" w:hAnsi="Times New Roman" w:cs="Times New Roman"/>
          <w:b/>
        </w:rPr>
      </w:pPr>
    </w:p>
    <w:p w:rsidR="008C2159" w:rsidRPr="008C2159" w:rsidRDefault="008C2159" w:rsidP="008C2159">
      <w:pPr>
        <w:spacing w:after="40"/>
        <w:jc w:val="center"/>
        <w:rPr>
          <w:rFonts w:ascii="Times New Roman" w:hAnsi="Times New Roman" w:cs="Times New Roman"/>
          <w:b/>
        </w:rPr>
      </w:pPr>
      <w:r w:rsidRPr="008C2159">
        <w:rPr>
          <w:rFonts w:ascii="Times New Roman" w:hAnsi="Times New Roman" w:cs="Times New Roman"/>
          <w:b/>
        </w:rPr>
        <w:t>Раздел IV</w:t>
      </w:r>
    </w:p>
    <w:p w:rsidR="008C2159" w:rsidRPr="008C2159" w:rsidRDefault="008C2159" w:rsidP="008C2159">
      <w:pPr>
        <w:spacing w:after="40"/>
        <w:jc w:val="center"/>
        <w:rPr>
          <w:rFonts w:ascii="Times New Roman" w:hAnsi="Times New Roman" w:cs="Times New Roman"/>
          <w:b/>
        </w:rPr>
      </w:pPr>
      <w:r w:rsidRPr="008C2159">
        <w:rPr>
          <w:rFonts w:ascii="Times New Roman" w:hAnsi="Times New Roman" w:cs="Times New Roman"/>
          <w:b/>
        </w:rPr>
        <w:t>ДРУГИЕ СВЕДЕНИЯ</w:t>
      </w:r>
    </w:p>
    <w:p w:rsidR="008C2159" w:rsidRPr="008C2159" w:rsidRDefault="008C2159" w:rsidP="008C2159">
      <w:pPr>
        <w:spacing w:after="40"/>
        <w:jc w:val="right"/>
        <w:rPr>
          <w:rFonts w:ascii="Times New Roman" w:hAnsi="Times New Roman" w:cs="Times New Roman"/>
        </w:rPr>
      </w:pPr>
      <w:r w:rsidRPr="008C2159">
        <w:rPr>
          <w:rFonts w:ascii="Times New Roman" w:hAnsi="Times New Roman" w:cs="Times New Roman"/>
        </w:rPr>
        <w:t> руб.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9"/>
        <w:gridCol w:w="1271"/>
      </w:tblGrid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159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2159" w:rsidRPr="008C2159" w:rsidRDefault="008C2159" w:rsidP="008C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159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1. Суммы НДС текущего налогового периода, предъявленные при приобретении либо уплаченные при ввозе объектов, - всего (строка 1.1 + строка 1.2 + строка 1.3)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1а. в том числе суммы НДС по создаваемым, приобретенным (ввезенным) основным средствам, нематериальным активам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1.1. суммы НДС, предъявленные при приобретении объектов на территории Республики Беларусь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1.2. суммы НДС, исчисленные и уплаченные при ввозе товаров с территории государств - членов Евразийского экономического союза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1.3. суммы НДС, уплаченные при выпуске товаров в соответствии с заявленной таможенной процедурой: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1.3.1. в том числе суммы НДС, не принятые к вычету в прошлом налоговом периоде и подлежащие вычету в том отчетном периоде текущего налогового периода, в котором истекло 60 календарных дней с даты их выпуска в соответствии с заявленной таможенной процедурой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2. Суммы НДС, не принятые к вычету в прошлом налоговом периоде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2.1. в том числе суммы НДС по созданным, приобретенным (ввезенным) основным средствам, нематериальным активам, из них: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2.1.1. принятые к вычету в текущем налоговом периоде в полном объеме равными долями</w:t>
            </w:r>
            <w:r w:rsidRPr="008C2159">
              <w:rPr>
                <w:rFonts w:ascii="Times New Roman" w:hAnsi="Times New Roman" w:cs="Times New Roman"/>
              </w:rPr>
              <w:br/>
              <w:t>(по 1/12 или по 1/4) суммы НДС по созданным, приобретенным (ввезенным) основным средствам, нематериальным активам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3. Принятые к вычету в полном объеме суммы НДС, приходящиеся на обороты по реализации товаров (работ, услуг), облагаемые по ставке ноль (0) процентов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4. Принятые к вычету в полном объеме суммы НДС, приходящиеся на обороты по реализации товаров, облагаемые по ставке 10 процентов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5. Принятые к вычету в полном объеме суммы НДС, приходящиеся на обороты по реализации товаров (работ, услуг), не облагаемых НДС (освобождаемых от НДС), в соответствии с подпунктами 27.5, 27.7, 27.8 пункта 27 статьи 133 Налогового кодекса Республики Беларусь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lastRenderedPageBreak/>
              <w:t>6. Суммы НДС, не подлежащие вычету, и (или) суммы уменьшения налоговых вычетов</w:t>
            </w:r>
            <w:r w:rsidRPr="008C2159">
              <w:rPr>
                <w:rFonts w:ascii="Times New Roman" w:hAnsi="Times New Roman" w:cs="Times New Roman"/>
              </w:rPr>
              <w:br/>
              <w:t>(строка 6.1 + строка 6.2 + строка 6.3), в том числе: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6.1. суммы НДС, включенные в затраты, в том числе в связи с применением освобождения от НДС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6.2. налоговые вычеты, переданные получателю, и (или) суммы НДС, переданные при реорганизации организации, в соответствии с пунктом 25 статьи 133 Налогового кодекса Республики Беларусь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6.3. суммы уменьшения налоговых вычетов по иным основаниям, установленным Налоговым кодексом Республики Беларусь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7. Не облагаемый НДС оборот по реализации товаров, отгруженных покупателям, являющимся налогоплательщиками государств - членов Евразийского экономического союза, с мест хранения на территории государств - членов Евразийского экономического союза, с выставок-ярмарок, проводимых на территории государств - членов Евразийского экономического союза, вычет сумм НДС по которым производится в полном объеме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8. Облагаемый по ставке ноль (0) процентов оборот по реализации товаров на территорию государств - членов Евразийского экономического союза (строка 8.1 + 8.2 + 8.3 + 8.4), в том числе: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8.1. вывезенных на территорию Российской Федерации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8.2. вывезенных на территорию Республики Казахстан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8.3. вывезенных на территорию Республики Армения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 xml:space="preserve">8.4. вывезенных на территорию </w:t>
            </w:r>
            <w:proofErr w:type="spellStart"/>
            <w:r w:rsidRPr="008C2159">
              <w:rPr>
                <w:rFonts w:ascii="Times New Roman" w:hAnsi="Times New Roman" w:cs="Times New Roman"/>
              </w:rPr>
              <w:t>Кыргызской</w:t>
            </w:r>
            <w:proofErr w:type="spellEnd"/>
            <w:r w:rsidRPr="008C2159">
              <w:rPr>
                <w:rFonts w:ascii="Times New Roman" w:hAnsi="Times New Roman" w:cs="Times New Roman"/>
              </w:rPr>
              <w:t xml:space="preserve"> Республики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9. Освобождаемый от НДС и (или) облагаемый по ставкам 20, 10 процентов оборот по реализации товаров на территорию государств - членов Евразийского экономического союза (строка 9.1 +</w:t>
            </w:r>
            <w:r w:rsidRPr="008C2159">
              <w:rPr>
                <w:rFonts w:ascii="Times New Roman" w:hAnsi="Times New Roman" w:cs="Times New Roman"/>
              </w:rPr>
              <w:br/>
              <w:t>+ строка 9.2 + строка 9.3 + строка 9.4), в том числе: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9.1. вывезенных на территорию Российской Федерации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9.2. вывезенных на территорию Республики Казахстан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9.3. вывезенных на территорию Республики Армения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 xml:space="preserve">9.4. вывезенных на территорию </w:t>
            </w:r>
            <w:proofErr w:type="spellStart"/>
            <w:r w:rsidRPr="008C2159">
              <w:rPr>
                <w:rFonts w:ascii="Times New Roman" w:hAnsi="Times New Roman" w:cs="Times New Roman"/>
              </w:rPr>
              <w:t>Кыргызской</w:t>
            </w:r>
            <w:proofErr w:type="spellEnd"/>
            <w:r w:rsidRPr="008C2159">
              <w:rPr>
                <w:rFonts w:ascii="Times New Roman" w:hAnsi="Times New Roman" w:cs="Times New Roman"/>
              </w:rPr>
              <w:t xml:space="preserve"> Республики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10. Облагаемый по ставке ноль (0) процентов оборот по реализации лицами, обладающими статусом уполномоченного экономического оператора, товаров, при ввозе которых на территорию Республики Беларусь не взимался НДС таможенными органами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11. Суммы НДС, не принятые к вычету на конец отчетного периода (строка 11.1 + строка 11.2), в том числе: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11.1. подлежащие вычету в следующих отчетных периодах в полном объеме равными долями (по 1/12 или по 1/4) суммы НДС по созданным, приобретенным (ввезенным) основным средствам, нематериальным активам (строка 2.1 - строка 2.1.1)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lastRenderedPageBreak/>
              <w:t>11.2. суммы НДС по остальным объектам (строка 1 + строка 2 - строка 11.1 - строка 6 - строка 15 раздела II части I налоговой декларации (расчета) по НДС)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12. Принятые к вычету в полном объеме суммы НДС в соответствии с:</w:t>
            </w:r>
            <w:r w:rsidRPr="008C2159">
              <w:rPr>
                <w:rFonts w:ascii="Times New Roman" w:hAnsi="Times New Roman" w:cs="Times New Roman"/>
              </w:rPr>
              <w:br/>
              <w:t>(строка 12.1 + строка 12.2 + строка 12.3)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12.1. Декретом Президента Республики Беларусь от 6 августа 2009 г. N 10 "О создании дополнительных условий для осуществления инвестиций в Республике Беларусь" в связи с реализацией инвестиционного договора:</w:t>
            </w:r>
            <w:r w:rsidRPr="008C2159">
              <w:rPr>
                <w:rFonts w:ascii="Times New Roman" w:hAnsi="Times New Roman" w:cs="Times New Roman"/>
              </w:rPr>
              <w:br/>
              <w:t>(строка 12.1.1 + строка 12.1.2 + ...)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12.1.1. __________________________________________________________</w:t>
            </w:r>
          </w:p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(дата и номер инвестиционного договора, заключенного</w:t>
            </w:r>
            <w:r w:rsidRPr="008C2159">
              <w:rPr>
                <w:rFonts w:ascii="Times New Roman" w:hAnsi="Times New Roman" w:cs="Times New Roman"/>
              </w:rPr>
              <w:br/>
              <w:t>с Республикой Беларусь)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12.1.2. __________________________________________________________</w:t>
            </w:r>
          </w:p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(дата и номер инвестиционного договора, заключенного</w:t>
            </w:r>
            <w:r w:rsidRPr="008C2159">
              <w:rPr>
                <w:rFonts w:ascii="Times New Roman" w:hAnsi="Times New Roman" w:cs="Times New Roman"/>
              </w:rPr>
              <w:br/>
              <w:t>с Республикой Беларусь)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12.2. инвестиционными договорами, заключенными с Республикой Беларусь, предусматривающими отличные от Декрета Президента Республики Беларусь от 6 августа 2009 г. N 10 условия и (или) порядок принятия сумм НДС к вычету в полном объеме:</w:t>
            </w:r>
            <w:r w:rsidRPr="008C2159">
              <w:rPr>
                <w:rFonts w:ascii="Times New Roman" w:hAnsi="Times New Roman" w:cs="Times New Roman"/>
              </w:rPr>
              <w:br/>
              <w:t>(строка 12.2.1 + строка 12.2.2 + ...)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12.2.1. __________________________________________________________</w:t>
            </w:r>
          </w:p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(дата и номер инвестиционного договора, заключенного</w:t>
            </w:r>
            <w:r w:rsidRPr="008C2159">
              <w:rPr>
                <w:rFonts w:ascii="Times New Roman" w:hAnsi="Times New Roman" w:cs="Times New Roman"/>
              </w:rPr>
              <w:br/>
              <w:t>с Республикой Беларусь)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12.2.2. __________________________________________________________</w:t>
            </w:r>
          </w:p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(дата и номер инвестиционного договора, заключенного</w:t>
            </w:r>
            <w:r w:rsidRPr="008C2159">
              <w:rPr>
                <w:rFonts w:ascii="Times New Roman" w:hAnsi="Times New Roman" w:cs="Times New Roman"/>
              </w:rPr>
              <w:br/>
              <w:t>с Республикой Беларусь)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12.3. иными актами Президента Республики Беларусь, которыми предоставлено право на принятие (установлен порядок принятия) сумм НДС к вычету в полном объеме:</w:t>
            </w:r>
            <w:r w:rsidRPr="008C2159">
              <w:rPr>
                <w:rFonts w:ascii="Times New Roman" w:hAnsi="Times New Roman" w:cs="Times New Roman"/>
              </w:rPr>
              <w:br/>
              <w:t>(строка 12.3.1 + строка 12.3.2 + ...)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12.3.1. __________________________________________________________</w:t>
            </w:r>
          </w:p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(абзац, часть, подпункт, пункт, статья (при их наличии), дата</w:t>
            </w:r>
            <w:r w:rsidRPr="008C2159">
              <w:rPr>
                <w:rFonts w:ascii="Times New Roman" w:hAnsi="Times New Roman" w:cs="Times New Roman"/>
              </w:rPr>
              <w:br/>
              <w:t>принятия, номер и вид акта Президента Республики Беларусь)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12.3.2. __________________________________________________________</w:t>
            </w:r>
          </w:p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(абзац, часть, подпункт, пункт, статья (при их наличии), дата</w:t>
            </w:r>
            <w:r w:rsidRPr="008C2159">
              <w:rPr>
                <w:rFonts w:ascii="Times New Roman" w:hAnsi="Times New Roman" w:cs="Times New Roman"/>
              </w:rPr>
              <w:br/>
              <w:t>принятия, номер и вид акта Президента Республики Беларусь)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13. Сумма НДС, не поступившая в бюджет в связи с применением освобождения от НДС</w:t>
            </w:r>
            <w:r w:rsidRPr="008C2159">
              <w:rPr>
                <w:rFonts w:ascii="Times New Roman" w:hAnsi="Times New Roman" w:cs="Times New Roman"/>
              </w:rPr>
              <w:br/>
              <w:t xml:space="preserve">(строка 8 раздела I части I налоговой декларации (расчета) по НДС - строка 6.1) x </w:t>
            </w:r>
            <w:r w:rsidRPr="008C2159">
              <w:rPr>
                <w:rFonts w:ascii="Times New Roman" w:hAnsi="Times New Roman" w:cs="Times New Roman"/>
              </w:rPr>
              <w:lastRenderedPageBreak/>
              <w:t>20/100) -</w:t>
            </w:r>
            <w:r w:rsidRPr="008C2159">
              <w:rPr>
                <w:rFonts w:ascii="Times New Roman" w:hAnsi="Times New Roman" w:cs="Times New Roman"/>
              </w:rPr>
              <w:br/>
              <w:t>- строка 6.1)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lastRenderedPageBreak/>
              <w:t>14. Обороты, не признаваемые объектом налогообложения НДС: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X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14.1. в соответствии с подпунктом 2.5.1 пункта 2 статьи 115 Налогового кодекса Республики Беларусь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14.2. в соответствии с абзацем вторым части первой подпункта 2.5.3 пункта 2 статьи 115 Налогового кодекса Республики Беларусь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14.3. в соответствии с абзацем третьим части первой подпункта 2.5.3 пункта 2 статьи 115 Налогового кодекса Республики Беларусь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14.4. в соответствии с подпунктом 2.7 пункта 2 статьи 115 Налогового кодекса Республики Беларусь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14.5. в соответствии с подпунктом 2.30.1 пункта 2 статьи 115 Налогового кодекса Республики Беларусь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14.6. в соответствии с подпунктом 2.31 пункта 2 статьи 115 Налогового кодекса Республики Беларусь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14.7. в соответствии с подпунктом 2.6 пункта 2 статьи 115 Налогового кодекса Республики Беларусь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15. Суммы НДС, отраженные в учете плательщика, но не признаваемые налоговыми вычетами на конец отчетного периода, из них: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  <w:tr w:rsidR="008C2159" w:rsidRPr="008C2159" w:rsidTr="008C2159"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15.1. суммы НДС, уплаченные при ввозе товаров, подлежащие вычету в следующих отчетных периодах, в которых истечет 30 календарных дней с даты их выпуска в соответствии с заявленной таможенной процедурой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59" w:rsidRPr="008C2159" w:rsidRDefault="008C2159" w:rsidP="008C2159">
            <w:pPr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 </w:t>
            </w:r>
          </w:p>
        </w:tc>
      </w:tr>
    </w:tbl>
    <w:p w:rsidR="008C2159" w:rsidRPr="008C2159" w:rsidRDefault="008C2159" w:rsidP="008C2159">
      <w:pPr>
        <w:rPr>
          <w:rFonts w:ascii="Times New Roman" w:hAnsi="Times New Roman" w:cs="Times New Roman"/>
        </w:rPr>
      </w:pPr>
      <w:r w:rsidRPr="008C2159">
        <w:rPr>
          <w:rFonts w:ascii="Times New Roman" w:hAnsi="Times New Roman" w:cs="Times New Roman"/>
        </w:rPr>
        <w:t> </w:t>
      </w:r>
    </w:p>
    <w:p w:rsidR="00E16A13" w:rsidRPr="008C2159" w:rsidRDefault="00E16A13">
      <w:pPr>
        <w:rPr>
          <w:rFonts w:ascii="Times New Roman" w:hAnsi="Times New Roman" w:cs="Times New Roman"/>
        </w:rPr>
      </w:pPr>
    </w:p>
    <w:sectPr w:rsidR="00E16A13" w:rsidRPr="008C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56"/>
    <w:rsid w:val="00892F56"/>
    <w:rsid w:val="008C2159"/>
    <w:rsid w:val="00C300EE"/>
    <w:rsid w:val="00C62EF7"/>
    <w:rsid w:val="00E1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9DB3"/>
  <w15:chartTrackingRefBased/>
  <w15:docId w15:val="{CAE5A018-FC26-4835-82FA-D73931EB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1656</Words>
  <Characters>9440</Characters>
  <Application>Microsoft Office Word</Application>
  <DocSecurity>0</DocSecurity>
  <Lines>78</Lines>
  <Paragraphs>22</Paragraphs>
  <ScaleCrop>false</ScaleCrop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Клезович</dc:creator>
  <cp:keywords/>
  <dc:description/>
  <cp:lastModifiedBy>Ирина Клезович</cp:lastModifiedBy>
  <cp:revision>2</cp:revision>
  <dcterms:created xsi:type="dcterms:W3CDTF">2020-02-14T21:19:00Z</dcterms:created>
  <dcterms:modified xsi:type="dcterms:W3CDTF">2020-02-14T21:26:00Z</dcterms:modified>
</cp:coreProperties>
</file>